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ADD50" w14:textId="16A1C79F" w:rsidR="00B04056" w:rsidRPr="00B6224F" w:rsidRDefault="00B04056" w:rsidP="00B04056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Ref446688366"/>
      <w:r w:rsidRPr="00B6224F">
        <w:rPr>
          <w:rFonts w:cs="Arial"/>
          <w:bCs/>
          <w:sz w:val="24"/>
          <w:szCs w:val="24"/>
        </w:rPr>
        <w:t>3GPP TSG RAN WG1 Meeting #</w:t>
      </w:r>
      <w:r w:rsidRPr="00B6224F">
        <w:rPr>
          <w:rFonts w:eastAsia="MS Mincho" w:cs="Arial"/>
          <w:bCs/>
          <w:sz w:val="24"/>
          <w:szCs w:val="24"/>
          <w:lang w:eastAsia="ja-JP"/>
        </w:rPr>
        <w:t>88</w:t>
      </w:r>
      <w:r w:rsidRPr="00B6224F">
        <w:rPr>
          <w:rFonts w:eastAsia="MS Mincho" w:cs="Arial"/>
          <w:bCs/>
          <w:sz w:val="24"/>
          <w:szCs w:val="24"/>
          <w:lang w:eastAsia="ja-JP"/>
        </w:rPr>
        <w:tab/>
      </w:r>
      <w:r w:rsidRPr="00B6224F">
        <w:rPr>
          <w:rFonts w:eastAsia="MS Mincho" w:cs="Arial"/>
          <w:bCs/>
          <w:sz w:val="24"/>
          <w:szCs w:val="24"/>
          <w:lang w:eastAsia="ja-JP"/>
        </w:rPr>
        <w:tab/>
      </w:r>
      <w:r w:rsidR="00815141" w:rsidRPr="00815141">
        <w:rPr>
          <w:rFonts w:cs="Arial"/>
          <w:bCs/>
          <w:sz w:val="24"/>
          <w:szCs w:val="24"/>
        </w:rPr>
        <w:t>R1-1703456</w:t>
      </w:r>
    </w:p>
    <w:p w14:paraId="16D90D52" w14:textId="42F2DF00" w:rsidR="00B04056" w:rsidRPr="00B6224F" w:rsidRDefault="00B04056" w:rsidP="00B04056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B6224F">
        <w:rPr>
          <w:rFonts w:eastAsia="MS Mincho" w:cs="Arial"/>
          <w:bCs/>
          <w:sz w:val="24"/>
          <w:szCs w:val="24"/>
          <w:lang w:val="en-US" w:eastAsia="ja-JP"/>
        </w:rPr>
        <w:t>Athens, Greece, 13</w:t>
      </w:r>
      <w:r w:rsidRPr="00B6224F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B6224F">
        <w:rPr>
          <w:rFonts w:eastAsia="MS Mincho" w:cs="Arial"/>
          <w:bCs/>
          <w:sz w:val="24"/>
          <w:szCs w:val="24"/>
          <w:lang w:val="en-US" w:eastAsia="ja-JP"/>
        </w:rPr>
        <w:t xml:space="preserve"> - 17</w:t>
      </w:r>
      <w:r w:rsidRPr="00B6224F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B6224F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B6224F" w:rsidRPr="00B6224F">
        <w:rPr>
          <w:rFonts w:eastAsia="MS Mincho" w:cs="Arial"/>
          <w:bCs/>
          <w:sz w:val="24"/>
          <w:szCs w:val="24"/>
          <w:lang w:val="en-US" w:eastAsia="ja-JP"/>
        </w:rPr>
        <w:t xml:space="preserve">February </w:t>
      </w:r>
      <w:r w:rsidRPr="00B6224F">
        <w:rPr>
          <w:rFonts w:eastAsia="MS Mincho" w:cs="Arial"/>
          <w:bCs/>
          <w:sz w:val="24"/>
          <w:szCs w:val="24"/>
          <w:lang w:val="en-US" w:eastAsia="ja-JP"/>
        </w:rPr>
        <w:t>2017</w:t>
      </w:r>
    </w:p>
    <w:p w14:paraId="09F2CC2E" w14:textId="77777777" w:rsidR="002A29DA" w:rsidRPr="00B6224F" w:rsidRDefault="002A29DA" w:rsidP="002A29DA">
      <w:pPr>
        <w:pStyle w:val="FootnoteText"/>
        <w:rPr>
          <w:lang w:val="en-US"/>
        </w:rPr>
      </w:pPr>
    </w:p>
    <w:p w14:paraId="428FC1F9" w14:textId="77777777" w:rsidR="002A29DA" w:rsidRPr="00B6224F" w:rsidRDefault="002A29DA" w:rsidP="002A29DA">
      <w:pPr>
        <w:pStyle w:val="TdocHeader2"/>
        <w:jc w:val="left"/>
        <w:rPr>
          <w:sz w:val="20"/>
          <w:lang w:val="en-US"/>
        </w:rPr>
      </w:pPr>
      <w:r w:rsidRPr="00B6224F">
        <w:rPr>
          <w:sz w:val="20"/>
          <w:lang w:val="en-US"/>
        </w:rPr>
        <w:t xml:space="preserve">Source: </w:t>
      </w:r>
      <w:r w:rsidRPr="00B6224F">
        <w:rPr>
          <w:sz w:val="20"/>
          <w:lang w:val="en-US"/>
        </w:rPr>
        <w:tab/>
        <w:t>Ericsson</w:t>
      </w:r>
    </w:p>
    <w:p w14:paraId="20114F51" w14:textId="0EA53A99" w:rsidR="002A29DA" w:rsidRPr="00B6224F" w:rsidRDefault="002A29DA" w:rsidP="002A29DA">
      <w:pPr>
        <w:pStyle w:val="TdocHeader2"/>
        <w:jc w:val="left"/>
        <w:rPr>
          <w:sz w:val="20"/>
          <w:lang w:val="en-US"/>
        </w:rPr>
      </w:pPr>
      <w:r w:rsidRPr="00B6224F">
        <w:rPr>
          <w:sz w:val="20"/>
          <w:lang w:val="en-US"/>
        </w:rPr>
        <w:t>Title:</w:t>
      </w:r>
      <w:r w:rsidRPr="00B6224F">
        <w:rPr>
          <w:sz w:val="20"/>
          <w:lang w:val="en-US"/>
        </w:rPr>
        <w:tab/>
      </w:r>
      <w:r w:rsidR="00B04056" w:rsidRPr="00B6224F">
        <w:rPr>
          <w:sz w:val="20"/>
          <w:lang w:val="en-US"/>
        </w:rPr>
        <w:t>Outstanding issues in</w:t>
      </w:r>
      <w:r w:rsidR="00EB571A" w:rsidRPr="00B6224F">
        <w:rPr>
          <w:sz w:val="20"/>
          <w:lang w:val="en-US"/>
        </w:rPr>
        <w:t xml:space="preserve"> V2P</w:t>
      </w:r>
    </w:p>
    <w:p w14:paraId="531C9271" w14:textId="7A61E54D" w:rsidR="002A29DA" w:rsidRPr="00B6224F" w:rsidRDefault="002A29DA" w:rsidP="002A29DA">
      <w:pPr>
        <w:pStyle w:val="TdocHeader2"/>
        <w:jc w:val="left"/>
        <w:rPr>
          <w:sz w:val="20"/>
          <w:lang w:val="en-US"/>
        </w:rPr>
      </w:pPr>
      <w:r w:rsidRPr="00B6224F">
        <w:rPr>
          <w:sz w:val="20"/>
          <w:lang w:val="en-US"/>
        </w:rPr>
        <w:t>Agenda Item:</w:t>
      </w:r>
      <w:r w:rsidRPr="00B6224F">
        <w:rPr>
          <w:sz w:val="20"/>
          <w:lang w:val="en-US"/>
        </w:rPr>
        <w:tab/>
      </w:r>
      <w:r w:rsidR="00B04056" w:rsidRPr="00B6224F">
        <w:rPr>
          <w:sz w:val="20"/>
          <w:lang w:val="en-US"/>
        </w:rPr>
        <w:t>7</w:t>
      </w:r>
      <w:r w:rsidR="00EC756C" w:rsidRPr="00B6224F">
        <w:rPr>
          <w:sz w:val="20"/>
          <w:lang w:val="en-US"/>
        </w:rPr>
        <w:t>.2</w:t>
      </w:r>
      <w:r w:rsidR="00E17ACA" w:rsidRPr="00B6224F">
        <w:rPr>
          <w:sz w:val="20"/>
          <w:lang w:val="en-US"/>
        </w:rPr>
        <w:t>.1.2</w:t>
      </w:r>
    </w:p>
    <w:p w14:paraId="0A2AE5DA" w14:textId="77777777" w:rsidR="002A29DA" w:rsidRDefault="002A29DA" w:rsidP="002A29DA">
      <w:pPr>
        <w:pStyle w:val="TdocHeader2"/>
        <w:jc w:val="left"/>
        <w:rPr>
          <w:sz w:val="20"/>
          <w:lang w:val="en-US"/>
        </w:rPr>
      </w:pPr>
      <w:r w:rsidRPr="00B6224F">
        <w:rPr>
          <w:sz w:val="20"/>
          <w:lang w:val="en-US"/>
        </w:rPr>
        <w:t>Document for:</w:t>
      </w:r>
      <w:r w:rsidRPr="00B6224F">
        <w:rPr>
          <w:sz w:val="20"/>
          <w:lang w:val="en-US"/>
        </w:rPr>
        <w:tab/>
        <w:t>Discussion and Decision</w:t>
      </w:r>
    </w:p>
    <w:p w14:paraId="2AC085C8" w14:textId="77777777" w:rsidR="00EB571A" w:rsidRDefault="00EB571A" w:rsidP="002A29DA">
      <w:pPr>
        <w:pStyle w:val="TdocHeader2"/>
        <w:jc w:val="left"/>
        <w:rPr>
          <w:sz w:val="20"/>
          <w:lang w:val="en-US"/>
        </w:rPr>
      </w:pPr>
    </w:p>
    <w:p w14:paraId="36D91C3A" w14:textId="77777777" w:rsidR="00EB571A" w:rsidRDefault="006362BD" w:rsidP="006362BD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21CBD5A" w14:textId="3C3824AA" w:rsidR="00EB571A" w:rsidRDefault="0066717B" w:rsidP="00246146">
      <w:pPr>
        <w:jc w:val="both"/>
        <w:rPr>
          <w:spacing w:val="2"/>
        </w:rPr>
      </w:pPr>
      <w:r>
        <w:rPr>
          <w:spacing w:val="2"/>
        </w:rPr>
        <w:t xml:space="preserve">In RAN1#87 </w:t>
      </w:r>
      <w:r>
        <w:rPr>
          <w:spacing w:val="2"/>
        </w:rPr>
        <w:fldChar w:fldCharType="begin"/>
      </w:r>
      <w:r>
        <w:rPr>
          <w:spacing w:val="2"/>
        </w:rPr>
        <w:instrText xml:space="preserve"> REF _Ref465697023 \r \h </w:instrText>
      </w:r>
      <w:r>
        <w:rPr>
          <w:spacing w:val="2"/>
        </w:rPr>
      </w:r>
      <w:r>
        <w:rPr>
          <w:spacing w:val="2"/>
        </w:rPr>
        <w:fldChar w:fldCharType="separate"/>
      </w:r>
      <w:r w:rsidR="00600D63">
        <w:rPr>
          <w:spacing w:val="2"/>
        </w:rPr>
        <w:t>[1]</w:t>
      </w:r>
      <w:r>
        <w:rPr>
          <w:spacing w:val="2"/>
        </w:rPr>
        <w:fldChar w:fldCharType="end"/>
      </w:r>
      <w:r>
        <w:rPr>
          <w:spacing w:val="2"/>
        </w:rPr>
        <w:t>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CA5EB9" w14:paraId="4BFB9920" w14:textId="77777777" w:rsidTr="00CA5EB9">
        <w:tc>
          <w:tcPr>
            <w:tcW w:w="10253" w:type="dxa"/>
          </w:tcPr>
          <w:p w14:paraId="0CF50F35" w14:textId="08EE4AE6" w:rsidR="0066717B" w:rsidRDefault="0066717B" w:rsidP="001F76DA">
            <w:pPr>
              <w:spacing w:before="240"/>
              <w:rPr>
                <w:lang w:eastAsia="ko-KR"/>
              </w:rPr>
            </w:pPr>
            <w:r w:rsidRPr="00C81CD5">
              <w:rPr>
                <w:rFonts w:eastAsia="Malgun Gothic" w:hint="eastAsia"/>
                <w:b/>
                <w:highlight w:val="green"/>
                <w:lang w:eastAsia="ko-KR"/>
              </w:rPr>
              <w:t>Agreements:</w:t>
            </w:r>
            <w:r>
              <w:rPr>
                <w:rFonts w:eastAsia="Malgun Gothic"/>
                <w:b/>
                <w:lang w:eastAsia="ko-KR"/>
              </w:rPr>
              <w:t xml:space="preserve"> (from RAN1#87)</w:t>
            </w:r>
          </w:p>
          <w:p w14:paraId="30550C1E" w14:textId="77777777" w:rsidR="0066717B" w:rsidRPr="00DA6379" w:rsidRDefault="0066717B" w:rsidP="0066717B">
            <w:pPr>
              <w:numPr>
                <w:ilvl w:val="0"/>
                <w:numId w:val="36"/>
              </w:numPr>
              <w:spacing w:after="0"/>
              <w:rPr>
                <w:lang w:eastAsia="ko-KR"/>
              </w:rPr>
            </w:pPr>
            <w:r w:rsidRPr="00C976BD">
              <w:rPr>
                <w:lang w:eastAsia="ko-KR"/>
              </w:rPr>
              <w:t>P-</w:t>
            </w:r>
            <w:r w:rsidRPr="00DA6379">
              <w:rPr>
                <w:lang w:eastAsia="ko-KR"/>
              </w:rPr>
              <w:t>UE performing partial sensing or random selection does not transmit SLSS/PSBCH.</w:t>
            </w:r>
          </w:p>
          <w:p w14:paraId="49BEA6A7" w14:textId="77777777" w:rsidR="0066717B" w:rsidRPr="00DA6379" w:rsidRDefault="0066717B" w:rsidP="0066717B">
            <w:pPr>
              <w:numPr>
                <w:ilvl w:val="0"/>
                <w:numId w:val="36"/>
              </w:numPr>
              <w:spacing w:after="0"/>
              <w:rPr>
                <w:lang w:eastAsia="ko-KR"/>
              </w:rPr>
            </w:pPr>
            <w:r w:rsidRPr="00DA6379">
              <w:rPr>
                <w:rFonts w:hint="eastAsia"/>
                <w:lang w:eastAsia="ko-KR"/>
              </w:rPr>
              <w:t xml:space="preserve"> (Pre)configuration instructs whether a P-UE uses partial sensing only, random selection only, or either of the two (</w:t>
            </w:r>
            <w:r w:rsidRPr="001F76DA">
              <w:rPr>
                <w:lang w:eastAsia="ko-KR"/>
              </w:rPr>
              <w:t>FFS whether the selection is made by UE implementation</w:t>
            </w:r>
            <w:r w:rsidRPr="00DA6379">
              <w:rPr>
                <w:rFonts w:hint="eastAsia"/>
                <w:lang w:eastAsia="ko-KR"/>
              </w:rPr>
              <w:t>).</w:t>
            </w:r>
          </w:p>
          <w:p w14:paraId="320C20A5" w14:textId="283094C2" w:rsidR="0066717B" w:rsidRPr="00DA6379" w:rsidRDefault="0066717B" w:rsidP="0066717B">
            <w:pPr>
              <w:numPr>
                <w:ilvl w:val="1"/>
                <w:numId w:val="36"/>
              </w:numPr>
              <w:spacing w:after="0"/>
              <w:rPr>
                <w:lang w:eastAsia="ko-KR"/>
              </w:rPr>
            </w:pPr>
            <w:r w:rsidRPr="00DA6379">
              <w:rPr>
                <w:rFonts w:hint="eastAsia"/>
                <w:lang w:eastAsia="ko-KR"/>
              </w:rPr>
              <w:t xml:space="preserve">When a P-UE is instructed to use partial sensing only, </w:t>
            </w:r>
            <w:r w:rsidRPr="001F76DA">
              <w:rPr>
                <w:lang w:eastAsia="ko-KR"/>
              </w:rPr>
              <w:t>FFS whether there is any case where the P-UE uses random selection.</w:t>
            </w:r>
          </w:p>
          <w:p w14:paraId="6AC7A9DF" w14:textId="08CCB039" w:rsidR="0066717B" w:rsidRDefault="0066717B" w:rsidP="00705D07">
            <w:pPr>
              <w:spacing w:after="0"/>
              <w:rPr>
                <w:lang w:eastAsia="ko-KR"/>
              </w:rPr>
            </w:pPr>
          </w:p>
          <w:p w14:paraId="70F303BE" w14:textId="4050846E" w:rsidR="0066717B" w:rsidRDefault="0066717B" w:rsidP="0066717B">
            <w:pPr>
              <w:rPr>
                <w:rFonts w:eastAsia="Malgun Gothic"/>
                <w:lang w:eastAsia="ko-KR"/>
              </w:rPr>
            </w:pPr>
            <w:r w:rsidRPr="00C81CD5">
              <w:rPr>
                <w:rFonts w:eastAsia="Malgun Gothic" w:hint="eastAsia"/>
                <w:b/>
                <w:highlight w:val="green"/>
                <w:lang w:eastAsia="ko-KR"/>
              </w:rPr>
              <w:t>Agreements:</w:t>
            </w:r>
            <w:r>
              <w:rPr>
                <w:rFonts w:eastAsia="Malgun Gothic"/>
                <w:b/>
                <w:lang w:eastAsia="ko-KR"/>
              </w:rPr>
              <w:t xml:space="preserve"> (from RAN1#87)</w:t>
            </w:r>
          </w:p>
          <w:p w14:paraId="35E37E18" w14:textId="77777777" w:rsidR="0066717B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eastAsia="ko-KR"/>
              </w:rPr>
            </w:pPr>
            <w:r w:rsidRPr="00D41C9D">
              <w:rPr>
                <w:rFonts w:eastAsia="Malgun Gothic"/>
                <w:lang w:eastAsia="ko-KR"/>
              </w:rPr>
              <w:t>Support of partial sensing is</w:t>
            </w:r>
            <w:r>
              <w:rPr>
                <w:rFonts w:eastAsia="Malgun Gothic" w:hint="eastAsia"/>
                <w:lang w:eastAsia="ko-KR"/>
              </w:rPr>
              <w:t xml:space="preserve"> up to UE capability.</w:t>
            </w:r>
          </w:p>
          <w:p w14:paraId="143CF58F" w14:textId="3C2B6E80" w:rsidR="0066717B" w:rsidRPr="0027248C" w:rsidRDefault="0066717B" w:rsidP="001F76DA">
            <w:pPr>
              <w:spacing w:before="240"/>
              <w:rPr>
                <w:rFonts w:eastAsia="Malgun Gothic"/>
                <w:b/>
                <w:lang w:val="en-US" w:eastAsia="ko-KR"/>
              </w:rPr>
            </w:pPr>
            <w:r w:rsidRPr="0027248C">
              <w:rPr>
                <w:rFonts w:eastAsia="Malgun Gothic" w:hint="eastAsia"/>
                <w:b/>
                <w:highlight w:val="green"/>
                <w:lang w:val="en-US" w:eastAsia="ko-KR"/>
              </w:rPr>
              <w:t>Agreement:</w:t>
            </w:r>
            <w:r>
              <w:rPr>
                <w:rFonts w:eastAsia="Malgun Gothic"/>
                <w:b/>
                <w:lang w:val="en-US" w:eastAsia="ko-KR"/>
              </w:rPr>
              <w:t xml:space="preserve"> </w:t>
            </w:r>
            <w:r>
              <w:rPr>
                <w:rFonts w:eastAsia="Malgun Gothic"/>
                <w:b/>
                <w:lang w:eastAsia="ko-KR"/>
              </w:rPr>
              <w:t>(from RAN1#87)</w:t>
            </w:r>
          </w:p>
          <w:p w14:paraId="01A51CF6" w14:textId="77777777" w:rsidR="0066717B" w:rsidRPr="0027248C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27248C">
              <w:rPr>
                <w:rFonts w:eastAsia="Malgun Gothic" w:hint="eastAsia"/>
                <w:lang w:val="en-US" w:eastAsia="ko-KR"/>
              </w:rPr>
              <w:t>P-UE does not support resource reservation interval shorter than 100 ms.</w:t>
            </w:r>
          </w:p>
          <w:p w14:paraId="6925DB70" w14:textId="1417457E" w:rsidR="0066717B" w:rsidRPr="009F2FC7" w:rsidRDefault="0066717B" w:rsidP="001F76DA">
            <w:pPr>
              <w:spacing w:before="240"/>
              <w:rPr>
                <w:rFonts w:eastAsia="Malgun Gothic"/>
                <w:b/>
                <w:lang w:val="en-US" w:eastAsia="ko-KR"/>
              </w:rPr>
            </w:pPr>
            <w:r w:rsidRPr="009F2FC7">
              <w:rPr>
                <w:rFonts w:eastAsia="Malgun Gothic" w:hint="eastAsia"/>
                <w:b/>
                <w:highlight w:val="green"/>
                <w:lang w:val="en-US" w:eastAsia="ko-KR"/>
              </w:rPr>
              <w:t>Agreements:</w:t>
            </w:r>
            <w:r>
              <w:rPr>
                <w:rFonts w:eastAsia="Malgun Gothic"/>
                <w:b/>
                <w:lang w:val="en-US" w:eastAsia="ko-KR"/>
              </w:rPr>
              <w:t xml:space="preserve"> </w:t>
            </w:r>
            <w:r>
              <w:rPr>
                <w:rFonts w:eastAsia="Malgun Gothic"/>
                <w:b/>
                <w:lang w:eastAsia="ko-KR"/>
              </w:rPr>
              <w:t>(from RAN1#87)</w:t>
            </w:r>
          </w:p>
          <w:p w14:paraId="6C603C64" w14:textId="77777777" w:rsidR="0066717B" w:rsidRPr="00102695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102695">
              <w:rPr>
                <w:rFonts w:eastAsia="Malgun Gothic"/>
                <w:lang w:val="en-US" w:eastAsia="ko-KR"/>
              </w:rPr>
              <w:t xml:space="preserve">When </w:t>
            </w:r>
            <w:r>
              <w:rPr>
                <w:rFonts w:eastAsia="Malgun Gothic" w:hint="eastAsia"/>
                <w:lang w:val="en-US" w:eastAsia="ko-KR"/>
              </w:rPr>
              <w:t>P-</w:t>
            </w:r>
            <w:r w:rsidRPr="00102695">
              <w:rPr>
                <w:rFonts w:eastAsia="Malgun Gothic"/>
                <w:lang w:val="en-US" w:eastAsia="ko-KR"/>
              </w:rPr>
              <w:t>UE makes resource selection/reselection decision at TTI m, the possible candidates resources, i.e., Y subframes, are selected in [m+T1, m+T2]</w:t>
            </w:r>
          </w:p>
          <w:p w14:paraId="42F9A6F6" w14:textId="77777777" w:rsidR="0066717B" w:rsidRPr="00DA6379" w:rsidRDefault="0066717B" w:rsidP="0066717B">
            <w:pPr>
              <w:numPr>
                <w:ilvl w:val="1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102695">
              <w:rPr>
                <w:rFonts w:eastAsia="Malgun Gothic"/>
                <w:lang w:val="en-US" w:eastAsia="ko-KR"/>
              </w:rPr>
              <w:t xml:space="preserve">The </w:t>
            </w:r>
            <w:r>
              <w:rPr>
                <w:rFonts w:eastAsia="Malgun Gothic" w:hint="eastAsia"/>
                <w:lang w:val="en-US" w:eastAsia="ko-KR"/>
              </w:rPr>
              <w:t xml:space="preserve">minimum </w:t>
            </w:r>
            <w:r w:rsidRPr="00DA6379">
              <w:rPr>
                <w:rFonts w:eastAsia="Malgun Gothic" w:hint="eastAsia"/>
                <w:lang w:val="en-US" w:eastAsia="ko-KR"/>
              </w:rPr>
              <w:t xml:space="preserve">allowed </w:t>
            </w:r>
            <w:r w:rsidRPr="00DA6379">
              <w:rPr>
                <w:rFonts w:eastAsia="Malgun Gothic"/>
                <w:lang w:val="en-US" w:eastAsia="ko-KR"/>
              </w:rPr>
              <w:t>value of Y is (pre)configured</w:t>
            </w:r>
            <w:r w:rsidRPr="00DA6379">
              <w:rPr>
                <w:rFonts w:eastAsia="Malgun Gothic" w:hint="eastAsia"/>
                <w:lang w:val="en-US" w:eastAsia="ko-KR"/>
              </w:rPr>
              <w:t>. Selection of Y subframes is up to P-UE implementation.</w:t>
            </w:r>
          </w:p>
          <w:p w14:paraId="7E871516" w14:textId="77777777" w:rsidR="0066717B" w:rsidRPr="00DA6379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DA6379">
              <w:rPr>
                <w:rFonts w:eastAsia="Malgun Gothic"/>
                <w:lang w:val="en-US" w:eastAsia="ko-KR"/>
              </w:rPr>
              <w:t xml:space="preserve">For any candidate resource in subframe n within the </w:t>
            </w:r>
            <w:r w:rsidRPr="00DA6379">
              <w:rPr>
                <w:rFonts w:eastAsia="Malgun Gothic" w:hint="eastAsia"/>
                <w:lang w:val="en-US" w:eastAsia="ko-KR"/>
              </w:rPr>
              <w:t>set of Y subframes</w:t>
            </w:r>
            <w:r w:rsidRPr="00DA6379">
              <w:rPr>
                <w:rFonts w:eastAsia="Malgun Gothic"/>
                <w:lang w:val="en-US" w:eastAsia="ko-KR"/>
              </w:rPr>
              <w:t>, the P-UE senses at least subframe n-100*k</w:t>
            </w:r>
          </w:p>
          <w:p w14:paraId="1F40F883" w14:textId="77777777" w:rsidR="0066717B" w:rsidRPr="00DA6379" w:rsidRDefault="0066717B" w:rsidP="0066717B">
            <w:pPr>
              <w:numPr>
                <w:ilvl w:val="1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DA6379">
              <w:rPr>
                <w:rFonts w:eastAsia="Malgun Gothic" w:hint="eastAsia"/>
                <w:lang w:val="en-US" w:eastAsia="ko-KR"/>
              </w:rPr>
              <w:t>The set of k is (pre)configured with each element in the range [1, 10].</w:t>
            </w:r>
          </w:p>
          <w:p w14:paraId="1A8A7576" w14:textId="33AED05D" w:rsidR="0066717B" w:rsidRPr="00DA6379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1F76DA">
              <w:rPr>
                <w:rFonts w:eastAsia="Malgun Gothic"/>
                <w:lang w:val="en-US" w:eastAsia="ko-KR"/>
              </w:rPr>
              <w:t>P-UE sensing behavior is</w:t>
            </w:r>
            <w:r w:rsidRPr="00DA6379">
              <w:rPr>
                <w:rFonts w:eastAsia="Malgun Gothic" w:hint="eastAsia"/>
                <w:lang w:val="en-US" w:eastAsia="ko-KR"/>
              </w:rPr>
              <w:t xml:space="preserve"> </w:t>
            </w:r>
            <w:r w:rsidRPr="001F76DA">
              <w:rPr>
                <w:rFonts w:eastAsia="Malgun Gothic"/>
                <w:lang w:val="en-US" w:eastAsia="ko-KR"/>
              </w:rPr>
              <w:t>FFS when the short period is supported in the TX pool of the P-UE</w:t>
            </w:r>
          </w:p>
          <w:p w14:paraId="5854E5AA" w14:textId="4388E2C8" w:rsidR="0066717B" w:rsidRPr="001F76DA" w:rsidRDefault="00705D07" w:rsidP="001F76DA">
            <w:pPr>
              <w:numPr>
                <w:ilvl w:val="0"/>
                <w:numId w:val="37"/>
              </w:numPr>
              <w:rPr>
                <w:rFonts w:eastAsia="Malgun Gothic"/>
                <w:lang w:val="en-US" w:eastAsia="ko-KR"/>
              </w:rPr>
            </w:pPr>
            <w:r w:rsidRPr="001F76DA">
              <w:rPr>
                <w:rFonts w:eastAsia="Malgun Gothic"/>
                <w:lang w:val="en-US" w:eastAsia="ko-KR"/>
              </w:rPr>
              <w:t>FFS when the P-UE starts sensing</w:t>
            </w:r>
          </w:p>
        </w:tc>
      </w:tr>
    </w:tbl>
    <w:p w14:paraId="0E2E4FD2" w14:textId="148CEF10" w:rsidR="00CA5EB9" w:rsidRDefault="00705D07" w:rsidP="001F76DA">
      <w:pPr>
        <w:spacing w:before="240"/>
        <w:rPr>
          <w:spacing w:val="2"/>
        </w:rPr>
      </w:pPr>
      <w:r>
        <w:rPr>
          <w:spacing w:val="2"/>
        </w:rPr>
        <w:t>In this paper we discuss the outstanding issues in the above agreements.</w:t>
      </w:r>
    </w:p>
    <w:p w14:paraId="21B8F40C" w14:textId="7570FA0E" w:rsidR="007C6800" w:rsidRDefault="0033009E" w:rsidP="00FA152F">
      <w:pPr>
        <w:pStyle w:val="Heading1"/>
      </w:pPr>
      <w:r>
        <w:t>Resource selection using p</w:t>
      </w:r>
      <w:r w:rsidR="00FA152F">
        <w:t>artial sensing</w:t>
      </w:r>
    </w:p>
    <w:p w14:paraId="113C549C" w14:textId="462A4AD0" w:rsidR="00E81463" w:rsidRPr="007954A6" w:rsidRDefault="00705D07" w:rsidP="007954A6">
      <w:pPr>
        <w:jc w:val="both"/>
      </w:pPr>
      <w:bookmarkStart w:id="3" w:name="_Ref465698545"/>
      <w:r>
        <w:t xml:space="preserve">We believe that the agreements made in </w:t>
      </w:r>
      <w:r>
        <w:rPr>
          <w:spacing w:val="2"/>
        </w:rPr>
        <w:t>RAN1#87 are sufficient for enabling P-UEs using partial sensing. The starting time of partial sensing should be left up to UE implementation with the understanding that a UE will only be able to transmit in specific resources if all the required subframes have been monitored.</w:t>
      </w:r>
    </w:p>
    <w:p w14:paraId="2583BEEB" w14:textId="428C08D9" w:rsidR="00155561" w:rsidRPr="003C68AB" w:rsidRDefault="00155561" w:rsidP="00155561">
      <w:pPr>
        <w:rPr>
          <w:b/>
          <w:i/>
        </w:rPr>
      </w:pPr>
      <w:r w:rsidRPr="003C68AB">
        <w:rPr>
          <w:b/>
          <w:i/>
        </w:rPr>
        <w:t>Proposal 1:</w:t>
      </w:r>
    </w:p>
    <w:p w14:paraId="3D1D534C" w14:textId="5F84E1DC" w:rsidR="00897C0D" w:rsidRPr="001F76DA" w:rsidRDefault="00705D07" w:rsidP="001F76DA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Starting time of partial sensing is up to UE implementation. When using partial sensing, a UE can only transmit in specific resources if </w:t>
      </w:r>
      <w:r w:rsidR="000E6383">
        <w:rPr>
          <w:rFonts w:ascii="Times New Roman" w:hAnsi="Times New Roman" w:cs="Times New Roman"/>
          <w:b/>
          <w:i/>
          <w:sz w:val="20"/>
          <w:szCs w:val="20"/>
        </w:rPr>
        <w:t xml:space="preserve">it has monitored </w:t>
      </w:r>
      <w:r>
        <w:rPr>
          <w:rFonts w:ascii="Times New Roman" w:hAnsi="Times New Roman" w:cs="Times New Roman"/>
          <w:b/>
          <w:i/>
          <w:sz w:val="20"/>
          <w:szCs w:val="20"/>
        </w:rPr>
        <w:t>all the required subframes.</w:t>
      </w:r>
      <w:bookmarkEnd w:id="3"/>
    </w:p>
    <w:p w14:paraId="5E02D446" w14:textId="0A07DE3A" w:rsidR="0033009E" w:rsidRDefault="0033009E" w:rsidP="00BB5BA1">
      <w:pPr>
        <w:pStyle w:val="Heading1"/>
      </w:pPr>
      <w:r>
        <w:t>Random resource selection</w:t>
      </w:r>
    </w:p>
    <w:p w14:paraId="6AE503CD" w14:textId="6EA83E02" w:rsidR="0033009E" w:rsidRDefault="0033009E" w:rsidP="00815141">
      <w:pPr>
        <w:jc w:val="both"/>
      </w:pPr>
      <w:r>
        <w:t>The requirements on P-UE transmissions are typically relaxed when compared to those of V-UEs. Consequently, they can always perform the measurements on the required subframes, if using resource selection using partial sensing. From this point of view, we do not see the motivation for allowing P-UEs to use random selection when they have been instructed to use partial sensing only.</w:t>
      </w:r>
    </w:p>
    <w:p w14:paraId="2782FFDE" w14:textId="402A7B7B" w:rsidR="0033009E" w:rsidRPr="003C68AB" w:rsidRDefault="0033009E" w:rsidP="0033009E">
      <w:pPr>
        <w:rPr>
          <w:b/>
          <w:i/>
        </w:rPr>
      </w:pPr>
      <w:r w:rsidRPr="003C68AB">
        <w:rPr>
          <w:b/>
          <w:i/>
        </w:rPr>
        <w:t xml:space="preserve">Proposal </w:t>
      </w:r>
      <w:r>
        <w:rPr>
          <w:b/>
          <w:i/>
        </w:rPr>
        <w:t>2</w:t>
      </w:r>
      <w:r w:rsidRPr="003C68AB">
        <w:rPr>
          <w:b/>
          <w:i/>
        </w:rPr>
        <w:t>:</w:t>
      </w:r>
    </w:p>
    <w:p w14:paraId="475FC8F7" w14:textId="5773D010" w:rsidR="0033009E" w:rsidRPr="001F76DA" w:rsidRDefault="0033009E" w:rsidP="001F76DA">
      <w:pPr>
        <w:pStyle w:val="ListParagraph"/>
        <w:numPr>
          <w:ilvl w:val="0"/>
          <w:numId w:val="35"/>
        </w:numPr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A P-UE instructed to </w:t>
      </w:r>
      <w:r w:rsidR="00FE35FD">
        <w:rPr>
          <w:rFonts w:ascii="Times New Roman" w:hAnsi="Times New Roman" w:cs="Times New Roman"/>
          <w:b/>
          <w:i/>
          <w:sz w:val="20"/>
          <w:szCs w:val="20"/>
        </w:rPr>
        <w:t>resource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selection </w:t>
      </w:r>
      <w:r w:rsidR="00FE35FD">
        <w:rPr>
          <w:rFonts w:ascii="Times New Roman" w:hAnsi="Times New Roman" w:cs="Times New Roman"/>
          <w:b/>
          <w:i/>
          <w:sz w:val="20"/>
          <w:szCs w:val="20"/>
        </w:rPr>
        <w:t xml:space="preserve">using partial sensing </w:t>
      </w:r>
      <w:r>
        <w:rPr>
          <w:rFonts w:ascii="Times New Roman" w:hAnsi="Times New Roman" w:cs="Times New Roman"/>
          <w:b/>
          <w:i/>
          <w:sz w:val="20"/>
          <w:szCs w:val="20"/>
        </w:rPr>
        <w:t>on a pool is not allowed to use random selection on that pool</w:t>
      </w:r>
      <w:r w:rsidRPr="0033009E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0DED9F67" w14:textId="0D7A7E63" w:rsidR="00514DD3" w:rsidRDefault="00514DD3" w:rsidP="001F76DA">
      <w:pPr>
        <w:spacing w:before="240"/>
        <w:jc w:val="both"/>
      </w:pPr>
      <w:r>
        <w:t>Short periodicities target applications with very stringent requirements</w:t>
      </w:r>
      <w:r w:rsidR="00DB61DD">
        <w:t>. We believe that in those pools it is not reasonable to allow operation of UEs performing random resource selection.</w:t>
      </w:r>
      <w:bookmarkStart w:id="4" w:name="_GoBack"/>
      <w:bookmarkEnd w:id="4"/>
    </w:p>
    <w:p w14:paraId="688148FA" w14:textId="59AAC290" w:rsidR="00DB61DD" w:rsidRPr="003C68AB" w:rsidRDefault="00DB61DD" w:rsidP="00DB61DD">
      <w:pPr>
        <w:rPr>
          <w:b/>
          <w:i/>
        </w:rPr>
      </w:pPr>
      <w:r w:rsidRPr="003C68AB">
        <w:rPr>
          <w:b/>
          <w:i/>
        </w:rPr>
        <w:t xml:space="preserve">Proposal </w:t>
      </w:r>
      <w:r w:rsidR="00D254F9">
        <w:rPr>
          <w:b/>
          <w:i/>
        </w:rPr>
        <w:t>3</w:t>
      </w:r>
      <w:r w:rsidRPr="003C68AB">
        <w:rPr>
          <w:b/>
          <w:i/>
        </w:rPr>
        <w:t>:</w:t>
      </w:r>
    </w:p>
    <w:p w14:paraId="42D992CF" w14:textId="570B47E1" w:rsidR="00DB61DD" w:rsidRPr="00372BC3" w:rsidRDefault="00DB61DD" w:rsidP="00DB61DD">
      <w:pPr>
        <w:pStyle w:val="ListParagraph"/>
        <w:numPr>
          <w:ilvl w:val="0"/>
          <w:numId w:val="35"/>
        </w:numPr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P-UE using random resource selection are not allowed to transmit on pools with </w:t>
      </w:r>
      <w:r w:rsidR="00D12E59">
        <w:rPr>
          <w:rFonts w:ascii="Times New Roman" w:hAnsi="Times New Roman" w:cs="Times New Roman"/>
          <w:b/>
          <w:i/>
          <w:sz w:val="20"/>
          <w:szCs w:val="20"/>
        </w:rPr>
        <w:t>configured short periodicities</w:t>
      </w:r>
      <w:r w:rsidR="00D254F9">
        <w:rPr>
          <w:rFonts w:ascii="Times New Roman" w:hAnsi="Times New Roman" w:cs="Times New Roman"/>
          <w:b/>
          <w:i/>
          <w:sz w:val="20"/>
          <w:szCs w:val="20"/>
        </w:rPr>
        <w:t xml:space="preserve"> (20 and/or 50 ms)</w:t>
      </w:r>
      <w:r w:rsidR="00D12E59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51202A43" w14:textId="2C94A821" w:rsidR="00276567" w:rsidRDefault="00BB5BA1" w:rsidP="00BB5BA1">
      <w:pPr>
        <w:pStyle w:val="Heading1"/>
      </w:pPr>
      <w:r>
        <w:t>Conclusions</w:t>
      </w:r>
    </w:p>
    <w:p w14:paraId="04F310B4" w14:textId="21B779DC" w:rsidR="003A39A6" w:rsidRDefault="003A39A6" w:rsidP="009D3C10">
      <w:pPr>
        <w:jc w:val="both"/>
      </w:pPr>
      <w:r w:rsidRPr="001F76DA">
        <w:t>In this paper we have proposed the following:</w:t>
      </w:r>
    </w:p>
    <w:p w14:paraId="767B1A98" w14:textId="77777777" w:rsidR="001F76DA" w:rsidRPr="003C68AB" w:rsidRDefault="001F76DA" w:rsidP="001F76DA">
      <w:pPr>
        <w:rPr>
          <w:b/>
          <w:i/>
        </w:rPr>
      </w:pPr>
      <w:r w:rsidRPr="003C68AB">
        <w:rPr>
          <w:b/>
          <w:i/>
        </w:rPr>
        <w:t>Proposal 1:</w:t>
      </w:r>
    </w:p>
    <w:p w14:paraId="6BB834D9" w14:textId="77777777" w:rsidR="001F76DA" w:rsidRPr="001F76DA" w:rsidRDefault="001F76DA" w:rsidP="001F76DA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Starting time of partial sensing is up to UE implementation. When using partial sensing, a UE can only transmit in specific resources if it has monitored all the required subframes.</w:t>
      </w:r>
    </w:p>
    <w:p w14:paraId="550751FE" w14:textId="77777777" w:rsidR="001F76DA" w:rsidRPr="003C68AB" w:rsidRDefault="001F76DA" w:rsidP="001F76DA">
      <w:pPr>
        <w:spacing w:before="240"/>
        <w:rPr>
          <w:b/>
          <w:i/>
        </w:rPr>
      </w:pPr>
      <w:r w:rsidRPr="003C68AB">
        <w:rPr>
          <w:b/>
          <w:i/>
        </w:rPr>
        <w:t xml:space="preserve">Proposal </w:t>
      </w:r>
      <w:r>
        <w:rPr>
          <w:b/>
          <w:i/>
        </w:rPr>
        <w:t>2</w:t>
      </w:r>
      <w:r w:rsidRPr="003C68AB">
        <w:rPr>
          <w:b/>
          <w:i/>
        </w:rPr>
        <w:t>:</w:t>
      </w:r>
    </w:p>
    <w:p w14:paraId="48FD6009" w14:textId="77777777" w:rsidR="001C0C1B" w:rsidRPr="001F76DA" w:rsidRDefault="001C0C1B" w:rsidP="001C0C1B">
      <w:pPr>
        <w:pStyle w:val="ListParagraph"/>
        <w:numPr>
          <w:ilvl w:val="0"/>
          <w:numId w:val="35"/>
        </w:numPr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A P-UE instructed to resource selection using partial sensing on a pool is not allowed to use random selection on that pool</w:t>
      </w:r>
      <w:r w:rsidRPr="0033009E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6798C62B" w14:textId="77777777" w:rsidR="001F76DA" w:rsidRPr="003C68AB" w:rsidRDefault="001F76DA" w:rsidP="001F76DA">
      <w:pPr>
        <w:spacing w:before="240"/>
        <w:rPr>
          <w:b/>
          <w:i/>
        </w:rPr>
      </w:pPr>
      <w:r w:rsidRPr="003C68AB">
        <w:rPr>
          <w:b/>
          <w:i/>
        </w:rPr>
        <w:t xml:space="preserve">Proposal </w:t>
      </w:r>
      <w:r>
        <w:rPr>
          <w:b/>
          <w:i/>
        </w:rPr>
        <w:t>3</w:t>
      </w:r>
      <w:r w:rsidRPr="003C68AB">
        <w:rPr>
          <w:b/>
          <w:i/>
        </w:rPr>
        <w:t>:</w:t>
      </w:r>
    </w:p>
    <w:p w14:paraId="16CAA07A" w14:textId="7752F6FB" w:rsidR="001F76DA" w:rsidRPr="001F76DA" w:rsidRDefault="001F76DA" w:rsidP="001F76DA">
      <w:pPr>
        <w:pStyle w:val="ListParagraph"/>
        <w:numPr>
          <w:ilvl w:val="0"/>
          <w:numId w:val="35"/>
        </w:numPr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P-UE using random resource selection are not allowed to transmit on pools with configured short periodicities (20 and/or 50 ms).</w:t>
      </w:r>
    </w:p>
    <w:p w14:paraId="1F4FA006" w14:textId="77777777" w:rsidR="007C6800" w:rsidRDefault="007C6800" w:rsidP="007C6800">
      <w:pPr>
        <w:pStyle w:val="Heading1"/>
      </w:pPr>
      <w:r>
        <w:t>References</w:t>
      </w:r>
    </w:p>
    <w:p w14:paraId="5BC40617" w14:textId="1075854C" w:rsidR="00FE6265" w:rsidRPr="00717CEF" w:rsidRDefault="00DD10CB" w:rsidP="001F76DA">
      <w:pPr>
        <w:pStyle w:val="EX"/>
        <w:numPr>
          <w:ilvl w:val="0"/>
          <w:numId w:val="34"/>
        </w:numPr>
        <w:ind w:left="426"/>
      </w:pPr>
      <w:bookmarkStart w:id="5" w:name="_Ref465697023"/>
      <w:r>
        <w:t>Chairman’s notes RAN1#8</w:t>
      </w:r>
      <w:r w:rsidR="0066717B">
        <w:t>7</w:t>
      </w:r>
      <w:bookmarkEnd w:id="0"/>
      <w:bookmarkEnd w:id="1"/>
      <w:bookmarkEnd w:id="2"/>
      <w:bookmarkEnd w:id="5"/>
    </w:p>
    <w:sectPr w:rsidR="00FE6265" w:rsidRPr="00717CEF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6CBE4" w14:textId="77777777" w:rsidR="00D573A2" w:rsidRDefault="00D573A2">
      <w:r>
        <w:separator/>
      </w:r>
    </w:p>
  </w:endnote>
  <w:endnote w:type="continuationSeparator" w:id="0">
    <w:p w14:paraId="68C5C940" w14:textId="77777777" w:rsidR="00D573A2" w:rsidRDefault="00D5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A0B06" w14:textId="77777777" w:rsidR="002155B6" w:rsidRDefault="002155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E72C5" w14:textId="77777777" w:rsidR="002155B6" w:rsidRDefault="002155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6F1D6" w14:textId="77777777" w:rsidR="002155B6" w:rsidRDefault="002155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9E907" w14:textId="77777777" w:rsidR="00D573A2" w:rsidRDefault="00D573A2">
      <w:r>
        <w:separator/>
      </w:r>
    </w:p>
  </w:footnote>
  <w:footnote w:type="continuationSeparator" w:id="0">
    <w:p w14:paraId="70507B9D" w14:textId="77777777" w:rsidR="00D573A2" w:rsidRDefault="00D57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AD7AF" w14:textId="77777777" w:rsidR="002155B6" w:rsidRDefault="002155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878DA" w14:textId="77777777" w:rsidR="002155B6" w:rsidRDefault="002155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47AE1" w14:textId="77777777" w:rsidR="002155B6" w:rsidRDefault="002155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405FB"/>
    <w:multiLevelType w:val="hybridMultilevel"/>
    <w:tmpl w:val="522A8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E5F68"/>
    <w:multiLevelType w:val="hybridMultilevel"/>
    <w:tmpl w:val="E5301582"/>
    <w:lvl w:ilvl="0" w:tplc="6458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B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1E9A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40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47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E9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E9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E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17F74"/>
    <w:multiLevelType w:val="hybridMultilevel"/>
    <w:tmpl w:val="F2763CC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D2671B1"/>
    <w:multiLevelType w:val="hybridMultilevel"/>
    <w:tmpl w:val="AEA2F266"/>
    <w:lvl w:ilvl="0" w:tplc="B28EA09A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5607A7D"/>
    <w:multiLevelType w:val="hybridMultilevel"/>
    <w:tmpl w:val="A6441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A7738"/>
    <w:multiLevelType w:val="hybridMultilevel"/>
    <w:tmpl w:val="C6E00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32CCB"/>
    <w:multiLevelType w:val="multilevel"/>
    <w:tmpl w:val="37784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A7B6ADB"/>
    <w:multiLevelType w:val="hybridMultilevel"/>
    <w:tmpl w:val="2A24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F62353"/>
    <w:multiLevelType w:val="hybridMultilevel"/>
    <w:tmpl w:val="D9123CBE"/>
    <w:lvl w:ilvl="0" w:tplc="6DB0629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C73A7F"/>
    <w:multiLevelType w:val="hybridMultilevel"/>
    <w:tmpl w:val="B882085E"/>
    <w:lvl w:ilvl="0" w:tplc="4B02F2DE">
      <w:start w:val="3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F826937"/>
    <w:multiLevelType w:val="hybridMultilevel"/>
    <w:tmpl w:val="5A1C6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8297E"/>
    <w:multiLevelType w:val="hybridMultilevel"/>
    <w:tmpl w:val="1E8405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75C12"/>
    <w:multiLevelType w:val="hybridMultilevel"/>
    <w:tmpl w:val="BD141B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52354EF"/>
    <w:multiLevelType w:val="hybridMultilevel"/>
    <w:tmpl w:val="5DCAAA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A5038"/>
    <w:multiLevelType w:val="hybridMultilevel"/>
    <w:tmpl w:val="D2E65500"/>
    <w:lvl w:ilvl="0" w:tplc="CF1CEF5A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7D5775"/>
    <w:multiLevelType w:val="hybridMultilevel"/>
    <w:tmpl w:val="739A5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36D1C62"/>
    <w:multiLevelType w:val="hybridMultilevel"/>
    <w:tmpl w:val="A1884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17E9B"/>
    <w:multiLevelType w:val="hybridMultilevel"/>
    <w:tmpl w:val="650261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814A72"/>
    <w:multiLevelType w:val="hybridMultilevel"/>
    <w:tmpl w:val="789E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0B5E09"/>
    <w:multiLevelType w:val="hybridMultilevel"/>
    <w:tmpl w:val="8A08F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829E1"/>
    <w:multiLevelType w:val="hybridMultilevel"/>
    <w:tmpl w:val="FF3A048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2"/>
  </w:num>
  <w:num w:numId="2">
    <w:abstractNumId w:val="29"/>
  </w:num>
  <w:num w:numId="3">
    <w:abstractNumId w:val="26"/>
  </w:num>
  <w:num w:numId="4">
    <w:abstractNumId w:val="13"/>
  </w:num>
  <w:num w:numId="5">
    <w:abstractNumId w:val="17"/>
  </w:num>
  <w:num w:numId="6">
    <w:abstractNumId w:val="30"/>
  </w:num>
  <w:num w:numId="7">
    <w:abstractNumId w:val="23"/>
  </w:num>
  <w:num w:numId="8">
    <w:abstractNumId w:val="14"/>
  </w:num>
  <w:num w:numId="9">
    <w:abstractNumId w:val="24"/>
  </w:num>
  <w:num w:numId="10">
    <w:abstractNumId w:val="21"/>
  </w:num>
  <w:num w:numId="11">
    <w:abstractNumId w:val="9"/>
  </w:num>
  <w:num w:numId="12">
    <w:abstractNumId w:val="25"/>
  </w:num>
  <w:num w:numId="13">
    <w:abstractNumId w:val="27"/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"/>
  </w:num>
  <w:num w:numId="23">
    <w:abstractNumId w:val="2"/>
  </w:num>
  <w:num w:numId="24">
    <w:abstractNumId w:val="7"/>
  </w:num>
  <w:num w:numId="25">
    <w:abstractNumId w:val="16"/>
  </w:num>
  <w:num w:numId="26">
    <w:abstractNumId w:val="15"/>
  </w:num>
  <w:num w:numId="27">
    <w:abstractNumId w:val="18"/>
  </w:num>
  <w:num w:numId="28">
    <w:abstractNumId w:val="10"/>
  </w:num>
  <w:num w:numId="29">
    <w:abstractNumId w:val="31"/>
  </w:num>
  <w:num w:numId="30">
    <w:abstractNumId w:val="12"/>
  </w:num>
  <w:num w:numId="31">
    <w:abstractNumId w:val="20"/>
  </w:num>
  <w:num w:numId="32">
    <w:abstractNumId w:val="11"/>
  </w:num>
  <w:num w:numId="33">
    <w:abstractNumId w:val="5"/>
  </w:num>
  <w:num w:numId="34">
    <w:abstractNumId w:val="4"/>
  </w:num>
  <w:num w:numId="35">
    <w:abstractNumId w:val="6"/>
  </w:num>
  <w:num w:numId="36">
    <w:abstractNumId w:val="3"/>
  </w:num>
  <w:num w:numId="37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0E7C"/>
    <w:rsid w:val="00001096"/>
    <w:rsid w:val="000016B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07EC6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019"/>
    <w:rsid w:val="000210BF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F6E"/>
    <w:rsid w:val="000304A6"/>
    <w:rsid w:val="00030779"/>
    <w:rsid w:val="000309F5"/>
    <w:rsid w:val="00030B04"/>
    <w:rsid w:val="00030F8E"/>
    <w:rsid w:val="000314DD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142"/>
    <w:rsid w:val="00042BB8"/>
    <w:rsid w:val="000436DB"/>
    <w:rsid w:val="000438BB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863"/>
    <w:rsid w:val="0004688E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9"/>
    <w:rsid w:val="00054BAA"/>
    <w:rsid w:val="00054D3E"/>
    <w:rsid w:val="00054D87"/>
    <w:rsid w:val="0005590A"/>
    <w:rsid w:val="00055C90"/>
    <w:rsid w:val="00056365"/>
    <w:rsid w:val="0005697B"/>
    <w:rsid w:val="000576DC"/>
    <w:rsid w:val="0005788C"/>
    <w:rsid w:val="00060022"/>
    <w:rsid w:val="000603D7"/>
    <w:rsid w:val="00060764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918"/>
    <w:rsid w:val="00075E5D"/>
    <w:rsid w:val="0007645D"/>
    <w:rsid w:val="0007674A"/>
    <w:rsid w:val="0007680F"/>
    <w:rsid w:val="000769CA"/>
    <w:rsid w:val="00076E9E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6A9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BCD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9B3"/>
    <w:rsid w:val="000A7B48"/>
    <w:rsid w:val="000A7C96"/>
    <w:rsid w:val="000A7E46"/>
    <w:rsid w:val="000A7F51"/>
    <w:rsid w:val="000B0910"/>
    <w:rsid w:val="000B0DAD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6D47"/>
    <w:rsid w:val="000C7192"/>
    <w:rsid w:val="000C722B"/>
    <w:rsid w:val="000C7CB0"/>
    <w:rsid w:val="000C7CCD"/>
    <w:rsid w:val="000D003E"/>
    <w:rsid w:val="000D02BB"/>
    <w:rsid w:val="000D0DAE"/>
    <w:rsid w:val="000D0EBE"/>
    <w:rsid w:val="000D1247"/>
    <w:rsid w:val="000D1988"/>
    <w:rsid w:val="000D220A"/>
    <w:rsid w:val="000D23AF"/>
    <w:rsid w:val="000D28F6"/>
    <w:rsid w:val="000D297C"/>
    <w:rsid w:val="000D2B76"/>
    <w:rsid w:val="000D2BFF"/>
    <w:rsid w:val="000D3124"/>
    <w:rsid w:val="000D357B"/>
    <w:rsid w:val="000D3CCF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4235"/>
    <w:rsid w:val="000E446E"/>
    <w:rsid w:val="000E47B2"/>
    <w:rsid w:val="000E4883"/>
    <w:rsid w:val="000E50FA"/>
    <w:rsid w:val="000E5142"/>
    <w:rsid w:val="000E56DF"/>
    <w:rsid w:val="000E5DAC"/>
    <w:rsid w:val="000E6383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045"/>
    <w:rsid w:val="000F2263"/>
    <w:rsid w:val="000F2FB7"/>
    <w:rsid w:val="000F3604"/>
    <w:rsid w:val="000F3661"/>
    <w:rsid w:val="000F3E58"/>
    <w:rsid w:val="000F4057"/>
    <w:rsid w:val="000F4F15"/>
    <w:rsid w:val="000F560F"/>
    <w:rsid w:val="000F579B"/>
    <w:rsid w:val="000F5F76"/>
    <w:rsid w:val="000F6877"/>
    <w:rsid w:val="000F6FAC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0B2"/>
    <w:rsid w:val="00110192"/>
    <w:rsid w:val="00110723"/>
    <w:rsid w:val="001108BD"/>
    <w:rsid w:val="00110C7D"/>
    <w:rsid w:val="00111166"/>
    <w:rsid w:val="0011147C"/>
    <w:rsid w:val="00111885"/>
    <w:rsid w:val="00111A7F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7F1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662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47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44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5561"/>
    <w:rsid w:val="0015623A"/>
    <w:rsid w:val="00156973"/>
    <w:rsid w:val="00156FB4"/>
    <w:rsid w:val="0015709F"/>
    <w:rsid w:val="001572C2"/>
    <w:rsid w:val="001573EE"/>
    <w:rsid w:val="00157D21"/>
    <w:rsid w:val="00157FA1"/>
    <w:rsid w:val="00160577"/>
    <w:rsid w:val="001605B6"/>
    <w:rsid w:val="00160638"/>
    <w:rsid w:val="00160B11"/>
    <w:rsid w:val="00160D12"/>
    <w:rsid w:val="001619E4"/>
    <w:rsid w:val="00161D9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EAD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CDA"/>
    <w:rsid w:val="001776B3"/>
    <w:rsid w:val="0017790F"/>
    <w:rsid w:val="00177BB4"/>
    <w:rsid w:val="00177E47"/>
    <w:rsid w:val="0018032A"/>
    <w:rsid w:val="00180681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013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1B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C7007"/>
    <w:rsid w:val="001C7ECD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D95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AB"/>
    <w:rsid w:val="001E19B6"/>
    <w:rsid w:val="001E1E1A"/>
    <w:rsid w:val="001E2151"/>
    <w:rsid w:val="001E3105"/>
    <w:rsid w:val="001E396A"/>
    <w:rsid w:val="001E3C3F"/>
    <w:rsid w:val="001E3FE4"/>
    <w:rsid w:val="001E41F3"/>
    <w:rsid w:val="001E4974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6DA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848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8AB"/>
    <w:rsid w:val="00206AE6"/>
    <w:rsid w:val="00206D3A"/>
    <w:rsid w:val="00206F90"/>
    <w:rsid w:val="00206F92"/>
    <w:rsid w:val="002071A8"/>
    <w:rsid w:val="00207799"/>
    <w:rsid w:val="0021002B"/>
    <w:rsid w:val="00210338"/>
    <w:rsid w:val="002110BB"/>
    <w:rsid w:val="0021170A"/>
    <w:rsid w:val="00211A43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5B6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27EFC"/>
    <w:rsid w:val="00230468"/>
    <w:rsid w:val="0023048F"/>
    <w:rsid w:val="00230722"/>
    <w:rsid w:val="00230785"/>
    <w:rsid w:val="00230AD3"/>
    <w:rsid w:val="00230F16"/>
    <w:rsid w:val="00230FCA"/>
    <w:rsid w:val="00231073"/>
    <w:rsid w:val="002310CA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03C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14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92D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68E3"/>
    <w:rsid w:val="00257E0E"/>
    <w:rsid w:val="00257F1F"/>
    <w:rsid w:val="00260809"/>
    <w:rsid w:val="00260C82"/>
    <w:rsid w:val="0026106F"/>
    <w:rsid w:val="002614F4"/>
    <w:rsid w:val="00261BD7"/>
    <w:rsid w:val="00261D80"/>
    <w:rsid w:val="00261E4E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532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801"/>
    <w:rsid w:val="00274B40"/>
    <w:rsid w:val="002757C9"/>
    <w:rsid w:val="00275A0D"/>
    <w:rsid w:val="00275D12"/>
    <w:rsid w:val="0027609B"/>
    <w:rsid w:val="002762F3"/>
    <w:rsid w:val="00276567"/>
    <w:rsid w:val="00276BA7"/>
    <w:rsid w:val="00277301"/>
    <w:rsid w:val="00277716"/>
    <w:rsid w:val="00277865"/>
    <w:rsid w:val="00277D30"/>
    <w:rsid w:val="002801CF"/>
    <w:rsid w:val="00280FF8"/>
    <w:rsid w:val="0028108C"/>
    <w:rsid w:val="0028197F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449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50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9DA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A7F45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B64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5FD4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42A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728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0C0E"/>
    <w:rsid w:val="002E1239"/>
    <w:rsid w:val="002E15B2"/>
    <w:rsid w:val="002E1647"/>
    <w:rsid w:val="002E1F7C"/>
    <w:rsid w:val="002E2388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860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4C1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3C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2CC"/>
    <w:rsid w:val="0031351B"/>
    <w:rsid w:val="0031357A"/>
    <w:rsid w:val="00313778"/>
    <w:rsid w:val="00313825"/>
    <w:rsid w:val="00313D07"/>
    <w:rsid w:val="00313D17"/>
    <w:rsid w:val="00313DFC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4DD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BD0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2C"/>
    <w:rsid w:val="00326D47"/>
    <w:rsid w:val="00327274"/>
    <w:rsid w:val="003276FA"/>
    <w:rsid w:val="0032781D"/>
    <w:rsid w:val="00327836"/>
    <w:rsid w:val="0033009E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9EE"/>
    <w:rsid w:val="00332CC3"/>
    <w:rsid w:val="00332D9C"/>
    <w:rsid w:val="00332F59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39A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2D8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694E"/>
    <w:rsid w:val="003870BC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9A6"/>
    <w:rsid w:val="003A3BC6"/>
    <w:rsid w:val="003A3BF0"/>
    <w:rsid w:val="003A49D0"/>
    <w:rsid w:val="003A4A1F"/>
    <w:rsid w:val="003A4B4F"/>
    <w:rsid w:val="003A50C2"/>
    <w:rsid w:val="003A5345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566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5C5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8AB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31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590"/>
    <w:rsid w:val="003E0818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20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5BD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60E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7A2"/>
    <w:rsid w:val="00420E85"/>
    <w:rsid w:val="00421118"/>
    <w:rsid w:val="004215CB"/>
    <w:rsid w:val="00421874"/>
    <w:rsid w:val="00421C88"/>
    <w:rsid w:val="00422239"/>
    <w:rsid w:val="00422802"/>
    <w:rsid w:val="00422FBD"/>
    <w:rsid w:val="004233EB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47C7F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0BE"/>
    <w:rsid w:val="00452849"/>
    <w:rsid w:val="00452873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A25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B55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5BE"/>
    <w:rsid w:val="00473729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6873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C7BC3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1FC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C5E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2"/>
    <w:rsid w:val="004D7B47"/>
    <w:rsid w:val="004D7F9A"/>
    <w:rsid w:val="004E06AF"/>
    <w:rsid w:val="004E06F9"/>
    <w:rsid w:val="004E0A10"/>
    <w:rsid w:val="004E1512"/>
    <w:rsid w:val="004E1D4D"/>
    <w:rsid w:val="004E24F1"/>
    <w:rsid w:val="004E288E"/>
    <w:rsid w:val="004E2B41"/>
    <w:rsid w:val="004E3B1B"/>
    <w:rsid w:val="004E3B49"/>
    <w:rsid w:val="004E424B"/>
    <w:rsid w:val="004E4899"/>
    <w:rsid w:val="004E499E"/>
    <w:rsid w:val="004E4D4B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3754"/>
    <w:rsid w:val="00503A0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DD3"/>
    <w:rsid w:val="00514F3A"/>
    <w:rsid w:val="005161E6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54D"/>
    <w:rsid w:val="005252E9"/>
    <w:rsid w:val="00525818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928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37FE8"/>
    <w:rsid w:val="005401A9"/>
    <w:rsid w:val="00540202"/>
    <w:rsid w:val="00540DF1"/>
    <w:rsid w:val="0054167E"/>
    <w:rsid w:val="00541D7D"/>
    <w:rsid w:val="005425A1"/>
    <w:rsid w:val="005425AE"/>
    <w:rsid w:val="0054260E"/>
    <w:rsid w:val="00542707"/>
    <w:rsid w:val="0054279D"/>
    <w:rsid w:val="00542CB1"/>
    <w:rsid w:val="00542EEA"/>
    <w:rsid w:val="00542FD6"/>
    <w:rsid w:val="00543164"/>
    <w:rsid w:val="005431AE"/>
    <w:rsid w:val="0054335A"/>
    <w:rsid w:val="0054344D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F12"/>
    <w:rsid w:val="0055546C"/>
    <w:rsid w:val="00555CD1"/>
    <w:rsid w:val="00555D66"/>
    <w:rsid w:val="005561FF"/>
    <w:rsid w:val="00556325"/>
    <w:rsid w:val="005568F0"/>
    <w:rsid w:val="00557715"/>
    <w:rsid w:val="0056082C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0EA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60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3D26"/>
    <w:rsid w:val="00584045"/>
    <w:rsid w:val="0058419E"/>
    <w:rsid w:val="0058474A"/>
    <w:rsid w:val="00584770"/>
    <w:rsid w:val="00584A98"/>
    <w:rsid w:val="00584AA2"/>
    <w:rsid w:val="005858B5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6A9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284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1E1"/>
    <w:rsid w:val="005C2896"/>
    <w:rsid w:val="005C3160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0D63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4B4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0B4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514"/>
    <w:rsid w:val="00624C2B"/>
    <w:rsid w:val="00624ED1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2BD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9CB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1CE7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57D19"/>
    <w:rsid w:val="00660114"/>
    <w:rsid w:val="00660450"/>
    <w:rsid w:val="006604EC"/>
    <w:rsid w:val="00660B88"/>
    <w:rsid w:val="00660C47"/>
    <w:rsid w:val="00660E41"/>
    <w:rsid w:val="00661BC3"/>
    <w:rsid w:val="00662235"/>
    <w:rsid w:val="006622E4"/>
    <w:rsid w:val="00662B06"/>
    <w:rsid w:val="0066318F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17B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C38"/>
    <w:rsid w:val="00675DED"/>
    <w:rsid w:val="00675E09"/>
    <w:rsid w:val="006763DE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C4B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30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039"/>
    <w:rsid w:val="006E16D8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06A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EAF"/>
    <w:rsid w:val="00700F91"/>
    <w:rsid w:val="0070176C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5D07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1F0"/>
    <w:rsid w:val="00710257"/>
    <w:rsid w:val="0071035A"/>
    <w:rsid w:val="0071045B"/>
    <w:rsid w:val="00710540"/>
    <w:rsid w:val="0071091C"/>
    <w:rsid w:val="00710BC4"/>
    <w:rsid w:val="00710FC7"/>
    <w:rsid w:val="007113E9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592"/>
    <w:rsid w:val="00717B82"/>
    <w:rsid w:val="00717C87"/>
    <w:rsid w:val="00717CE8"/>
    <w:rsid w:val="00717CEF"/>
    <w:rsid w:val="00717E00"/>
    <w:rsid w:val="007202C1"/>
    <w:rsid w:val="00720D64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1E3"/>
    <w:rsid w:val="00723CE9"/>
    <w:rsid w:val="0072418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BEC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5EE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B3D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BBE"/>
    <w:rsid w:val="00753F20"/>
    <w:rsid w:val="007542BB"/>
    <w:rsid w:val="0075449A"/>
    <w:rsid w:val="00754667"/>
    <w:rsid w:val="00754A13"/>
    <w:rsid w:val="00754C10"/>
    <w:rsid w:val="0075507A"/>
    <w:rsid w:val="007552D7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4C5"/>
    <w:rsid w:val="00773794"/>
    <w:rsid w:val="00773835"/>
    <w:rsid w:val="00773BA6"/>
    <w:rsid w:val="00773F36"/>
    <w:rsid w:val="00773F90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849"/>
    <w:rsid w:val="007769B1"/>
    <w:rsid w:val="00776BB3"/>
    <w:rsid w:val="00777077"/>
    <w:rsid w:val="007770B7"/>
    <w:rsid w:val="00777507"/>
    <w:rsid w:val="007779E7"/>
    <w:rsid w:val="00777CE5"/>
    <w:rsid w:val="00777DFF"/>
    <w:rsid w:val="00777E32"/>
    <w:rsid w:val="007800DC"/>
    <w:rsid w:val="00780475"/>
    <w:rsid w:val="007806AE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E72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A6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454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8A5"/>
    <w:rsid w:val="007C1B68"/>
    <w:rsid w:val="007C24FD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00"/>
    <w:rsid w:val="007C68F5"/>
    <w:rsid w:val="007C6CDF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B1E"/>
    <w:rsid w:val="007E13A2"/>
    <w:rsid w:val="007E14D1"/>
    <w:rsid w:val="007E18B7"/>
    <w:rsid w:val="007E1A6F"/>
    <w:rsid w:val="007E2084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4079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BE9"/>
    <w:rsid w:val="00800C42"/>
    <w:rsid w:val="00800F2A"/>
    <w:rsid w:val="008015EB"/>
    <w:rsid w:val="00802A2C"/>
    <w:rsid w:val="00802A76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F9D"/>
    <w:rsid w:val="008115C5"/>
    <w:rsid w:val="00811904"/>
    <w:rsid w:val="00811922"/>
    <w:rsid w:val="00811E06"/>
    <w:rsid w:val="008124DD"/>
    <w:rsid w:val="00812631"/>
    <w:rsid w:val="0081316F"/>
    <w:rsid w:val="008134A7"/>
    <w:rsid w:val="008137AE"/>
    <w:rsid w:val="008147C2"/>
    <w:rsid w:val="008148E2"/>
    <w:rsid w:val="00814A1D"/>
    <w:rsid w:val="00814BCF"/>
    <w:rsid w:val="008150C3"/>
    <w:rsid w:val="00815141"/>
    <w:rsid w:val="00815254"/>
    <w:rsid w:val="00815311"/>
    <w:rsid w:val="00815920"/>
    <w:rsid w:val="008159C5"/>
    <w:rsid w:val="00815C44"/>
    <w:rsid w:val="00815D0B"/>
    <w:rsid w:val="00815E0F"/>
    <w:rsid w:val="00815EB5"/>
    <w:rsid w:val="00816469"/>
    <w:rsid w:val="00816636"/>
    <w:rsid w:val="008168FE"/>
    <w:rsid w:val="00816BC0"/>
    <w:rsid w:val="00816E76"/>
    <w:rsid w:val="00817152"/>
    <w:rsid w:val="00817B5F"/>
    <w:rsid w:val="0082089E"/>
    <w:rsid w:val="00820C32"/>
    <w:rsid w:val="00820D5F"/>
    <w:rsid w:val="00820E81"/>
    <w:rsid w:val="008219DF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706"/>
    <w:rsid w:val="00824A3B"/>
    <w:rsid w:val="00824C64"/>
    <w:rsid w:val="00824F95"/>
    <w:rsid w:val="00824FB9"/>
    <w:rsid w:val="0082547D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4CC0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B6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DEC"/>
    <w:rsid w:val="00851FCB"/>
    <w:rsid w:val="008520CA"/>
    <w:rsid w:val="008528E2"/>
    <w:rsid w:val="008533F6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29F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D41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49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8C1"/>
    <w:rsid w:val="00895FD5"/>
    <w:rsid w:val="0089600C"/>
    <w:rsid w:val="00896609"/>
    <w:rsid w:val="00896C5B"/>
    <w:rsid w:val="00896FE8"/>
    <w:rsid w:val="00897438"/>
    <w:rsid w:val="00897C0D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7D5"/>
    <w:rsid w:val="008C4C35"/>
    <w:rsid w:val="008C4E2E"/>
    <w:rsid w:val="008C5851"/>
    <w:rsid w:val="008C5D79"/>
    <w:rsid w:val="008C5DF1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7F4"/>
    <w:rsid w:val="008D7DDE"/>
    <w:rsid w:val="008D7E58"/>
    <w:rsid w:val="008D7F68"/>
    <w:rsid w:val="008D7FFB"/>
    <w:rsid w:val="008E02D8"/>
    <w:rsid w:val="008E1035"/>
    <w:rsid w:val="008E1873"/>
    <w:rsid w:val="008E193D"/>
    <w:rsid w:val="008E2003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5A6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92B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1DDD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1E9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1AD5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C20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97D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8E2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5CD0"/>
    <w:rsid w:val="009B6D42"/>
    <w:rsid w:val="009B6F62"/>
    <w:rsid w:val="009B7297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269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1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071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6BE9"/>
    <w:rsid w:val="00A07602"/>
    <w:rsid w:val="00A07BE2"/>
    <w:rsid w:val="00A07C8C"/>
    <w:rsid w:val="00A101B0"/>
    <w:rsid w:val="00A1032D"/>
    <w:rsid w:val="00A10461"/>
    <w:rsid w:val="00A104F2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2FE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8B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1C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9F5"/>
    <w:rsid w:val="00A44AAA"/>
    <w:rsid w:val="00A451FA"/>
    <w:rsid w:val="00A452DC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0A35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B8A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15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8F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33"/>
    <w:rsid w:val="00AA13AA"/>
    <w:rsid w:val="00AA142F"/>
    <w:rsid w:val="00AA2258"/>
    <w:rsid w:val="00AA22A9"/>
    <w:rsid w:val="00AA2FE1"/>
    <w:rsid w:val="00AA31F4"/>
    <w:rsid w:val="00AA357F"/>
    <w:rsid w:val="00AA3613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CA0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15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2F0C"/>
    <w:rsid w:val="00AD314A"/>
    <w:rsid w:val="00AD39F6"/>
    <w:rsid w:val="00AD3B68"/>
    <w:rsid w:val="00AD429D"/>
    <w:rsid w:val="00AD4CB3"/>
    <w:rsid w:val="00AD4D87"/>
    <w:rsid w:val="00AD520C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056"/>
    <w:rsid w:val="00B04214"/>
    <w:rsid w:val="00B04363"/>
    <w:rsid w:val="00B046BE"/>
    <w:rsid w:val="00B04EAD"/>
    <w:rsid w:val="00B05ACE"/>
    <w:rsid w:val="00B05ED5"/>
    <w:rsid w:val="00B0609F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4F4"/>
    <w:rsid w:val="00B246A8"/>
    <w:rsid w:val="00B2478E"/>
    <w:rsid w:val="00B24BD4"/>
    <w:rsid w:val="00B250A4"/>
    <w:rsid w:val="00B251F6"/>
    <w:rsid w:val="00B258BB"/>
    <w:rsid w:val="00B259DC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0D4C"/>
    <w:rsid w:val="00B41AE9"/>
    <w:rsid w:val="00B42623"/>
    <w:rsid w:val="00B4269A"/>
    <w:rsid w:val="00B42A95"/>
    <w:rsid w:val="00B42CA1"/>
    <w:rsid w:val="00B431A2"/>
    <w:rsid w:val="00B43213"/>
    <w:rsid w:val="00B435E1"/>
    <w:rsid w:val="00B436AD"/>
    <w:rsid w:val="00B43974"/>
    <w:rsid w:val="00B43EFF"/>
    <w:rsid w:val="00B43F1D"/>
    <w:rsid w:val="00B43F88"/>
    <w:rsid w:val="00B4464D"/>
    <w:rsid w:val="00B44EA5"/>
    <w:rsid w:val="00B45018"/>
    <w:rsid w:val="00B45019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224F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6D0"/>
    <w:rsid w:val="00B758FB"/>
    <w:rsid w:val="00B75F99"/>
    <w:rsid w:val="00B75FAC"/>
    <w:rsid w:val="00B76335"/>
    <w:rsid w:val="00B766BB"/>
    <w:rsid w:val="00B76756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320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404"/>
    <w:rsid w:val="00B84648"/>
    <w:rsid w:val="00B84943"/>
    <w:rsid w:val="00B84C12"/>
    <w:rsid w:val="00B84D67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9C9"/>
    <w:rsid w:val="00BA5C36"/>
    <w:rsid w:val="00BA5F0E"/>
    <w:rsid w:val="00BA6067"/>
    <w:rsid w:val="00BA6726"/>
    <w:rsid w:val="00BA6849"/>
    <w:rsid w:val="00BA6F6A"/>
    <w:rsid w:val="00BA7047"/>
    <w:rsid w:val="00BA76BB"/>
    <w:rsid w:val="00BA7981"/>
    <w:rsid w:val="00BA7B95"/>
    <w:rsid w:val="00BB03B5"/>
    <w:rsid w:val="00BB0456"/>
    <w:rsid w:val="00BB0476"/>
    <w:rsid w:val="00BB0711"/>
    <w:rsid w:val="00BB0812"/>
    <w:rsid w:val="00BB099B"/>
    <w:rsid w:val="00BB0E38"/>
    <w:rsid w:val="00BB163C"/>
    <w:rsid w:val="00BB167F"/>
    <w:rsid w:val="00BB182D"/>
    <w:rsid w:val="00BB2AFA"/>
    <w:rsid w:val="00BB32CF"/>
    <w:rsid w:val="00BB38F9"/>
    <w:rsid w:val="00BB39B5"/>
    <w:rsid w:val="00BB436F"/>
    <w:rsid w:val="00BB44EF"/>
    <w:rsid w:val="00BB47C7"/>
    <w:rsid w:val="00BB4939"/>
    <w:rsid w:val="00BB4B53"/>
    <w:rsid w:val="00BB4F3B"/>
    <w:rsid w:val="00BB540B"/>
    <w:rsid w:val="00BB5482"/>
    <w:rsid w:val="00BB5BA1"/>
    <w:rsid w:val="00BB5BB5"/>
    <w:rsid w:val="00BB5DFC"/>
    <w:rsid w:val="00BB64D3"/>
    <w:rsid w:val="00BB6DA3"/>
    <w:rsid w:val="00BB6FEA"/>
    <w:rsid w:val="00BB750C"/>
    <w:rsid w:val="00BB7688"/>
    <w:rsid w:val="00BB7701"/>
    <w:rsid w:val="00BB7A40"/>
    <w:rsid w:val="00BB7B78"/>
    <w:rsid w:val="00BB7E86"/>
    <w:rsid w:val="00BC0356"/>
    <w:rsid w:val="00BC06D1"/>
    <w:rsid w:val="00BC0862"/>
    <w:rsid w:val="00BC0B88"/>
    <w:rsid w:val="00BC12CF"/>
    <w:rsid w:val="00BC15AE"/>
    <w:rsid w:val="00BC1683"/>
    <w:rsid w:val="00BC1908"/>
    <w:rsid w:val="00BC1A1F"/>
    <w:rsid w:val="00BC1ADA"/>
    <w:rsid w:val="00BC1C78"/>
    <w:rsid w:val="00BC2177"/>
    <w:rsid w:val="00BC2575"/>
    <w:rsid w:val="00BC2990"/>
    <w:rsid w:val="00BC3055"/>
    <w:rsid w:val="00BC3C9C"/>
    <w:rsid w:val="00BC46C5"/>
    <w:rsid w:val="00BC4C3E"/>
    <w:rsid w:val="00BC4E32"/>
    <w:rsid w:val="00BC523C"/>
    <w:rsid w:val="00BC5282"/>
    <w:rsid w:val="00BC5A70"/>
    <w:rsid w:val="00BC6095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CDF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A86"/>
    <w:rsid w:val="00BF3B7B"/>
    <w:rsid w:val="00BF3BDA"/>
    <w:rsid w:val="00BF3EFD"/>
    <w:rsid w:val="00BF40C0"/>
    <w:rsid w:val="00BF41FD"/>
    <w:rsid w:val="00BF4760"/>
    <w:rsid w:val="00BF4FD9"/>
    <w:rsid w:val="00BF5504"/>
    <w:rsid w:val="00BF5E16"/>
    <w:rsid w:val="00BF5EED"/>
    <w:rsid w:val="00BF614B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118D"/>
    <w:rsid w:val="00C02006"/>
    <w:rsid w:val="00C02050"/>
    <w:rsid w:val="00C02A80"/>
    <w:rsid w:val="00C0303E"/>
    <w:rsid w:val="00C03DB9"/>
    <w:rsid w:val="00C03DC2"/>
    <w:rsid w:val="00C0492F"/>
    <w:rsid w:val="00C04CEA"/>
    <w:rsid w:val="00C056E4"/>
    <w:rsid w:val="00C05B2A"/>
    <w:rsid w:val="00C05BE7"/>
    <w:rsid w:val="00C062BF"/>
    <w:rsid w:val="00C0723D"/>
    <w:rsid w:val="00C07354"/>
    <w:rsid w:val="00C07422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08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5DB"/>
    <w:rsid w:val="00C17BFF"/>
    <w:rsid w:val="00C17D3C"/>
    <w:rsid w:val="00C205E8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080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37FC2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56FD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4AE3"/>
    <w:rsid w:val="00C553F4"/>
    <w:rsid w:val="00C558C5"/>
    <w:rsid w:val="00C55A6D"/>
    <w:rsid w:val="00C55AC7"/>
    <w:rsid w:val="00C55CC4"/>
    <w:rsid w:val="00C56145"/>
    <w:rsid w:val="00C562FD"/>
    <w:rsid w:val="00C5655E"/>
    <w:rsid w:val="00C56852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33D"/>
    <w:rsid w:val="00C765CA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97FBB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B9D"/>
    <w:rsid w:val="00CA4E1F"/>
    <w:rsid w:val="00CA5A8D"/>
    <w:rsid w:val="00CA5B2B"/>
    <w:rsid w:val="00CA5B96"/>
    <w:rsid w:val="00CA5BAB"/>
    <w:rsid w:val="00CA5EB9"/>
    <w:rsid w:val="00CA5F5F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1F"/>
    <w:rsid w:val="00CB59A0"/>
    <w:rsid w:val="00CB5EC9"/>
    <w:rsid w:val="00CB6278"/>
    <w:rsid w:val="00CB63C2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7E8"/>
    <w:rsid w:val="00CD0891"/>
    <w:rsid w:val="00CD090C"/>
    <w:rsid w:val="00CD0F51"/>
    <w:rsid w:val="00CD10D9"/>
    <w:rsid w:val="00CD1111"/>
    <w:rsid w:val="00CD119C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2DD"/>
    <w:rsid w:val="00CE1BC0"/>
    <w:rsid w:val="00CE1CA9"/>
    <w:rsid w:val="00CE1CE6"/>
    <w:rsid w:val="00CE2C71"/>
    <w:rsid w:val="00CE2F1E"/>
    <w:rsid w:val="00CE3001"/>
    <w:rsid w:val="00CE32CD"/>
    <w:rsid w:val="00CE3319"/>
    <w:rsid w:val="00CE38A8"/>
    <w:rsid w:val="00CE4022"/>
    <w:rsid w:val="00CE42D3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259"/>
    <w:rsid w:val="00CE63D0"/>
    <w:rsid w:val="00CE68B5"/>
    <w:rsid w:val="00CE6A72"/>
    <w:rsid w:val="00CE719A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77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BC7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59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17AE4"/>
    <w:rsid w:val="00D20853"/>
    <w:rsid w:val="00D20ADB"/>
    <w:rsid w:val="00D20E48"/>
    <w:rsid w:val="00D21163"/>
    <w:rsid w:val="00D2146F"/>
    <w:rsid w:val="00D215BE"/>
    <w:rsid w:val="00D21CAB"/>
    <w:rsid w:val="00D21FAB"/>
    <w:rsid w:val="00D2225E"/>
    <w:rsid w:val="00D2254F"/>
    <w:rsid w:val="00D22BAE"/>
    <w:rsid w:val="00D22D73"/>
    <w:rsid w:val="00D23117"/>
    <w:rsid w:val="00D236EE"/>
    <w:rsid w:val="00D23803"/>
    <w:rsid w:val="00D2384C"/>
    <w:rsid w:val="00D23BDF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4F9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90A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95E"/>
    <w:rsid w:val="00D43EE3"/>
    <w:rsid w:val="00D443D3"/>
    <w:rsid w:val="00D447F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3A2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E92"/>
    <w:rsid w:val="00D63F0A"/>
    <w:rsid w:val="00D6414A"/>
    <w:rsid w:val="00D642CE"/>
    <w:rsid w:val="00D64384"/>
    <w:rsid w:val="00D6468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014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48A"/>
    <w:rsid w:val="00D878AC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0E"/>
    <w:rsid w:val="00D94A5B"/>
    <w:rsid w:val="00D958FD"/>
    <w:rsid w:val="00D95A38"/>
    <w:rsid w:val="00D96B79"/>
    <w:rsid w:val="00D9742F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5D8"/>
    <w:rsid w:val="00DA5731"/>
    <w:rsid w:val="00DA5875"/>
    <w:rsid w:val="00DA5BAA"/>
    <w:rsid w:val="00DA5E66"/>
    <w:rsid w:val="00DA60CD"/>
    <w:rsid w:val="00DA6379"/>
    <w:rsid w:val="00DA6DAA"/>
    <w:rsid w:val="00DA78F4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1BF"/>
    <w:rsid w:val="00DB5416"/>
    <w:rsid w:val="00DB596B"/>
    <w:rsid w:val="00DB5A58"/>
    <w:rsid w:val="00DB5DFD"/>
    <w:rsid w:val="00DB6005"/>
    <w:rsid w:val="00DB6125"/>
    <w:rsid w:val="00DB61DD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C7CB7"/>
    <w:rsid w:val="00DD03F2"/>
    <w:rsid w:val="00DD0874"/>
    <w:rsid w:val="00DD0C95"/>
    <w:rsid w:val="00DD10CB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4B26"/>
    <w:rsid w:val="00DD4EC8"/>
    <w:rsid w:val="00DD53E7"/>
    <w:rsid w:val="00DD5570"/>
    <w:rsid w:val="00DD573D"/>
    <w:rsid w:val="00DD59B1"/>
    <w:rsid w:val="00DD7028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BC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253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021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777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4FF1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ACA"/>
    <w:rsid w:val="00E17C22"/>
    <w:rsid w:val="00E20153"/>
    <w:rsid w:val="00E202F2"/>
    <w:rsid w:val="00E20581"/>
    <w:rsid w:val="00E20BE5"/>
    <w:rsid w:val="00E21AA7"/>
    <w:rsid w:val="00E21E78"/>
    <w:rsid w:val="00E22F30"/>
    <w:rsid w:val="00E234A5"/>
    <w:rsid w:val="00E23631"/>
    <w:rsid w:val="00E23AAC"/>
    <w:rsid w:val="00E23C16"/>
    <w:rsid w:val="00E24CB1"/>
    <w:rsid w:val="00E24E3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DBE"/>
    <w:rsid w:val="00E36F9A"/>
    <w:rsid w:val="00E37427"/>
    <w:rsid w:val="00E375C5"/>
    <w:rsid w:val="00E37C7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3E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4FB4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463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EC6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055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6AE"/>
    <w:rsid w:val="00EB571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40D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6FD6"/>
    <w:rsid w:val="00EC70CC"/>
    <w:rsid w:val="00EC728D"/>
    <w:rsid w:val="00EC740B"/>
    <w:rsid w:val="00EC755D"/>
    <w:rsid w:val="00EC756C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6F8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D0C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CD7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D7D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475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86B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630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56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2F1E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8AF"/>
    <w:rsid w:val="00F70A4D"/>
    <w:rsid w:val="00F70D1B"/>
    <w:rsid w:val="00F70E21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106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B5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97B43"/>
    <w:rsid w:val="00FA0329"/>
    <w:rsid w:val="00FA0599"/>
    <w:rsid w:val="00FA098A"/>
    <w:rsid w:val="00FA0BA9"/>
    <w:rsid w:val="00FA0CCC"/>
    <w:rsid w:val="00FA1079"/>
    <w:rsid w:val="00FA11C4"/>
    <w:rsid w:val="00FA152F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623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1EFC"/>
    <w:rsid w:val="00FC20F9"/>
    <w:rsid w:val="00FC245D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E62"/>
    <w:rsid w:val="00FE16C9"/>
    <w:rsid w:val="00FE16FF"/>
    <w:rsid w:val="00FE1866"/>
    <w:rsid w:val="00FE1F76"/>
    <w:rsid w:val="00FE2260"/>
    <w:rsid w:val="00FE29BF"/>
    <w:rsid w:val="00FE35FD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7F1"/>
    <w:rsid w:val="00FF4A71"/>
    <w:rsid w:val="00FF4B14"/>
    <w:rsid w:val="00FF4B9D"/>
    <w:rsid w:val="00FF4E37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0BF00D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paragraph" w:customStyle="1" w:styleId="Proposal">
    <w:name w:val="Proposal"/>
    <w:basedOn w:val="Normal"/>
    <w:rsid w:val="00DF5253"/>
    <w:pPr>
      <w:numPr>
        <w:numId w:val="2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6B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6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EAC13-2473-4068-A706-F15B9293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2017-02-09T10:08:00Z</dcterms:created>
  <dcterms:modified xsi:type="dcterms:W3CDTF">2017-02-10T15:18:00Z</dcterms:modified>
</cp:coreProperties>
</file>